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50CF" w14:textId="50C071D0" w:rsidR="00BF4547" w:rsidRDefault="00BF4547" w:rsidP="00BF454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УТВЪРДИЛ:</w:t>
      </w:r>
    </w:p>
    <w:p w14:paraId="37D23E6E" w14:textId="77777777" w:rsidR="00DB5A3B" w:rsidRDefault="00BF4547" w:rsidP="00BF454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Борислава Хаджийска, </w:t>
      </w:r>
    </w:p>
    <w:p w14:paraId="4CED84A0" w14:textId="45C87F8E" w:rsidR="00BF4547" w:rsidRPr="00BF4547" w:rsidRDefault="00BF4547" w:rsidP="00BF454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директор</w:t>
      </w:r>
    </w:p>
    <w:p w14:paraId="7D547855" w14:textId="77777777" w:rsidR="00BF4547" w:rsidRDefault="00BF4547" w:rsidP="00700DE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B2F49FB" w14:textId="32F50884" w:rsidR="00BF4547" w:rsidRPr="00B22EC8" w:rsidRDefault="00B22EC8" w:rsidP="00700DE0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B22EC8">
        <w:rPr>
          <w:rFonts w:ascii="Arial Narrow" w:hAnsi="Arial Narrow"/>
          <w:b/>
          <w:bCs/>
          <w:sz w:val="24"/>
          <w:szCs w:val="24"/>
        </w:rPr>
        <w:t>ИНСТРУКТАЖ</w:t>
      </w:r>
    </w:p>
    <w:p w14:paraId="0D744EFF" w14:textId="762067EE" w:rsidR="00B22EC8" w:rsidRPr="00B22EC8" w:rsidRDefault="00B22EC8" w:rsidP="00700DE0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B22EC8">
        <w:rPr>
          <w:rFonts w:ascii="Arial Narrow" w:hAnsi="Arial Narrow"/>
          <w:b/>
          <w:bCs/>
          <w:sz w:val="24"/>
          <w:szCs w:val="24"/>
        </w:rPr>
        <w:t>ПО БЕЗОПАСНОСТ, ХИГИЕНА НА ТРУДА И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22EC8">
        <w:rPr>
          <w:rFonts w:ascii="Arial Narrow" w:hAnsi="Arial Narrow"/>
          <w:b/>
          <w:bCs/>
          <w:sz w:val="24"/>
          <w:szCs w:val="24"/>
        </w:rPr>
        <w:t>ПРОТИВОПОЖАРНА ОХРАНА</w:t>
      </w:r>
    </w:p>
    <w:p w14:paraId="02425F39" w14:textId="544017D6" w:rsidR="00B22EC8" w:rsidRPr="00B22EC8" w:rsidRDefault="00B22EC8" w:rsidP="00700DE0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B22EC8">
        <w:rPr>
          <w:rFonts w:ascii="Arial Narrow" w:hAnsi="Arial Narrow"/>
          <w:b/>
          <w:bCs/>
          <w:sz w:val="24"/>
          <w:szCs w:val="24"/>
        </w:rPr>
        <w:t>ПРИ ПОСТЪПВАНЕ НА НОВОНАЗНАЧЕН СЛУЖИТЕЛ</w:t>
      </w:r>
    </w:p>
    <w:p w14:paraId="297ED846" w14:textId="47225B04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 xml:space="preserve">1. </w:t>
      </w:r>
      <w:r w:rsidR="00024AA0" w:rsidRPr="00B22EC8">
        <w:rPr>
          <w:rFonts w:ascii="Arial Narrow" w:hAnsi="Arial Narrow"/>
          <w:sz w:val="24"/>
          <w:szCs w:val="24"/>
        </w:rPr>
        <w:t>Няма случайна трудова злополука - тя не се случва, а се предизвиква</w:t>
      </w:r>
      <w:r w:rsidR="00024AA0">
        <w:rPr>
          <w:rFonts w:ascii="Arial Narrow" w:hAnsi="Arial Narrow"/>
          <w:sz w:val="24"/>
          <w:szCs w:val="24"/>
        </w:rPr>
        <w:t>.</w:t>
      </w:r>
    </w:p>
    <w:p w14:paraId="464CF822" w14:textId="0584C9FB" w:rsidR="00B22EC8" w:rsidRPr="00B22EC8" w:rsidRDefault="00024AA0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2. Вниманието е най-сигурното средство за предпазване от злополука</w:t>
      </w:r>
      <w:r w:rsidR="00B22EC8" w:rsidRPr="00B22EC8">
        <w:rPr>
          <w:rFonts w:ascii="Arial Narrow" w:hAnsi="Arial Narrow"/>
          <w:sz w:val="24"/>
          <w:szCs w:val="24"/>
        </w:rPr>
        <w:t>;</w:t>
      </w:r>
    </w:p>
    <w:p w14:paraId="28EEF843" w14:textId="28AB46DE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 xml:space="preserve">3. Запознаване с местоположението на конкретното работно място, възможните </w:t>
      </w:r>
      <w:r>
        <w:rPr>
          <w:rFonts w:ascii="Arial Narrow" w:hAnsi="Arial Narrow"/>
          <w:sz w:val="24"/>
          <w:szCs w:val="24"/>
        </w:rPr>
        <w:t xml:space="preserve"> </w:t>
      </w:r>
      <w:r w:rsidRPr="00B22EC8">
        <w:rPr>
          <w:rFonts w:ascii="Arial Narrow" w:hAnsi="Arial Narrow"/>
          <w:sz w:val="24"/>
          <w:szCs w:val="24"/>
        </w:rPr>
        <w:t>подходи към (и изходи от) него и техническата му съоръженост.</w:t>
      </w:r>
    </w:p>
    <w:p w14:paraId="6CBC7302" w14:textId="6C4062D1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 xml:space="preserve">4. Конкретните права и задължения за даденото работно място и взаимовръзки с </w:t>
      </w:r>
      <w:r>
        <w:rPr>
          <w:rFonts w:ascii="Arial Narrow" w:hAnsi="Arial Narrow"/>
          <w:sz w:val="24"/>
          <w:szCs w:val="24"/>
        </w:rPr>
        <w:t xml:space="preserve"> </w:t>
      </w:r>
      <w:r w:rsidRPr="00B22EC8">
        <w:rPr>
          <w:rFonts w:ascii="Arial Narrow" w:hAnsi="Arial Narrow"/>
          <w:sz w:val="24"/>
          <w:szCs w:val="24"/>
        </w:rPr>
        <w:t>останалите работни места. Норми на поведение.</w:t>
      </w:r>
    </w:p>
    <w:p w14:paraId="1494FC41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5. Явявайте се на работа навреме, отпочинали, бодри, в спретнато и чисто облекло.</w:t>
      </w:r>
    </w:p>
    <w:p w14:paraId="329E0C13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6. Недопустимо е идването на работа в нетрезво състояние.</w:t>
      </w:r>
    </w:p>
    <w:p w14:paraId="25E5F911" w14:textId="2F9849D8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 xml:space="preserve">7. Не извършвайте действия и постъпки, чрез които може да увредите здравето и </w:t>
      </w:r>
      <w:r>
        <w:rPr>
          <w:rFonts w:ascii="Arial Narrow" w:hAnsi="Arial Narrow"/>
          <w:sz w:val="24"/>
          <w:szCs w:val="24"/>
        </w:rPr>
        <w:t xml:space="preserve"> </w:t>
      </w:r>
      <w:r w:rsidRPr="00B22EC8">
        <w:rPr>
          <w:rFonts w:ascii="Arial Narrow" w:hAnsi="Arial Narrow"/>
          <w:sz w:val="24"/>
          <w:szCs w:val="24"/>
        </w:rPr>
        <w:t>застрашите живота на себе си и околните.</w:t>
      </w:r>
    </w:p>
    <w:p w14:paraId="0290CDAF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8. По време на работа не отвличайте вниманието си с други неща и лица.</w:t>
      </w:r>
    </w:p>
    <w:p w14:paraId="7758F594" w14:textId="376EFC04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 xml:space="preserve">9. Не допускайте недружелюбни отношения и конфликти с колегите и ръководителите </w:t>
      </w:r>
      <w:r>
        <w:rPr>
          <w:rFonts w:ascii="Arial Narrow" w:hAnsi="Arial Narrow"/>
          <w:sz w:val="24"/>
          <w:szCs w:val="24"/>
        </w:rPr>
        <w:t xml:space="preserve"> </w:t>
      </w:r>
      <w:r w:rsidRPr="00B22EC8">
        <w:rPr>
          <w:rFonts w:ascii="Arial Narrow" w:hAnsi="Arial Narrow"/>
          <w:sz w:val="24"/>
          <w:szCs w:val="24"/>
        </w:rPr>
        <w:t>си, водещи до отвличане на вниманието от пряката ви дейност и водещи до аварии и злополуки.</w:t>
      </w:r>
    </w:p>
    <w:p w14:paraId="5893ADA7" w14:textId="37C6E85D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10. За избягване на опасност от подхлъзване и падане подът навсякъде да бъде сух и чист.</w:t>
      </w:r>
    </w:p>
    <w:p w14:paraId="406378A5" w14:textId="64CD197D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11. Не се допуска затрупването на проходи, стълбища и аварийни изходи с каквито и да са предмети и материали, за да бъдат винаги свободни за преминаване.</w:t>
      </w:r>
    </w:p>
    <w:p w14:paraId="0FB95BD3" w14:textId="2B57CB38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12. Движението в обекта да се извършва внимателно и само по определените за това места.</w:t>
      </w:r>
    </w:p>
    <w:p w14:paraId="26118983" w14:textId="621BF204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13. При извършване на ремонтни работи в и около обекта преминавайте извън зоните на ремонта.</w:t>
      </w:r>
    </w:p>
    <w:p w14:paraId="3B1278B1" w14:textId="29CF6812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14. При движение между сградите на обекта стриктно да се спазва Закона за движение по пътищата. Пресичането на улиците и булевардите да се извършва с повишено внимание и само по определените за целта места - маркирани пешеходни пътеки.</w:t>
      </w:r>
    </w:p>
    <w:p w14:paraId="59D2B01D" w14:textId="14D8374F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15. Не включвайте и не работете с машини, съоръжения и инсталации, чието действие ви е непознато и не сте инструктирани за безопасно боравене с тях.</w:t>
      </w:r>
    </w:p>
    <w:p w14:paraId="3BC852E4" w14:textId="20A0EC75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16. Забранява се ремонт и други действия по електрическата, водопроводната, климатичната, телефонната и други инсталации и системи освен от съответните оторизирани специалисти.</w:t>
      </w:r>
    </w:p>
    <w:p w14:paraId="77915435" w14:textId="589C1AD2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lastRenderedPageBreak/>
        <w:t>17. За избягване аварии и злополуки с електрически ток да се спазват стриктно следните указания по електробезопасност:</w:t>
      </w:r>
    </w:p>
    <w:p w14:paraId="1D585AA2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всички щепсели и контакти трябва да бъдат тип шуко и надеждно занулени.</w:t>
      </w:r>
    </w:p>
    <w:p w14:paraId="21A83030" w14:textId="4789E71B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преди започване на работа с електроуреди проверете изправността на захранващият кабел и щепсела. Работа с наранен или оголен захранващ кабел и нагорял или със счупен корпус щепсел е абсолютно забранена;</w:t>
      </w:r>
    </w:p>
    <w:p w14:paraId="0919D8B1" w14:textId="557CC1FA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 xml:space="preserve">• работете само с напълно проверени и изправни електроуреди, като стриктно спазвате указанията на производителя за експлоатация, поддържане и безопасна работа. При </w:t>
      </w:r>
      <w:r>
        <w:rPr>
          <w:rFonts w:ascii="Arial Narrow" w:hAnsi="Arial Narrow"/>
          <w:sz w:val="24"/>
          <w:szCs w:val="24"/>
        </w:rPr>
        <w:t>з</w:t>
      </w:r>
      <w:r w:rsidRPr="00B22EC8">
        <w:rPr>
          <w:rFonts w:ascii="Arial Narrow" w:hAnsi="Arial Narrow"/>
          <w:sz w:val="24"/>
          <w:szCs w:val="24"/>
        </w:rPr>
        <w:t>абелязване на неизправност или при съмнение за такава, незабавно изключете електроуреда и уведомете прекия си ръководител.</w:t>
      </w:r>
    </w:p>
    <w:p w14:paraId="0FEEDB1B" w14:textId="2CF73B7B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Забраняват се всякакъв вид опити за отваряния, настройка и ремонт на електроуреди, апарати, устройства и поправки на захранващите ги кабели освен от оторизираните технически лица;</w:t>
      </w:r>
    </w:p>
    <w:p w14:paraId="11399A11" w14:textId="72EEABF4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забранява се изключването на щепселите чрез издърпване на кабела. Това трябва да става чрез издърпване на щепсела, като същевременно се придържа капачката на контакта;</w:t>
      </w:r>
    </w:p>
    <w:p w14:paraId="2984DC58" w14:textId="4947A80D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забранява се стъпването върху захранващите кабели или застъпването им с бюра или други тежки предмети;</w:t>
      </w:r>
    </w:p>
    <w:p w14:paraId="6905F355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забранено е усукване, връзване и пречупване на захранващите кабели;</w:t>
      </w:r>
    </w:p>
    <w:p w14:paraId="6C1B69F3" w14:textId="697FF0B5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захранващите кабели, след приключване на работа, внимателно се навиват, като се започва от страната на електроуреда (апарата, устройството), за да се избегне усукването им;</w:t>
      </w:r>
    </w:p>
    <w:p w14:paraId="7E47BE32" w14:textId="448F97DE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абсолютно е забранено заливането с вода на електроуреди, апарати, съоръжения или на техните командни органи. Ако това се допусне, тяхната употреба може да става само след обстоен преглед и разрешение от електротехническата служба;</w:t>
      </w:r>
    </w:p>
    <w:p w14:paraId="5C61F5E4" w14:textId="53C20912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строго е забранено самостоятелното влизане и боравене с електросъоръженията в електротаблата;</w:t>
      </w:r>
    </w:p>
    <w:p w14:paraId="1D5ACEC0" w14:textId="55E2E72E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всички ремонтни работи и контролни проверки по ел. инсталациите, ел. таблата и ел. съоръженията да се извършват от електротехници с необходимата квалификация.</w:t>
      </w:r>
    </w:p>
    <w:p w14:paraId="6B6F7F5E" w14:textId="15E14581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работа с нови електроуреди да се започва само след обстойно проведен инструктаж за</w:t>
      </w:r>
      <w:r>
        <w:rPr>
          <w:rFonts w:ascii="Arial Narrow" w:hAnsi="Arial Narrow"/>
          <w:sz w:val="24"/>
          <w:szCs w:val="24"/>
        </w:rPr>
        <w:t xml:space="preserve"> </w:t>
      </w:r>
      <w:r w:rsidRPr="00B22EC8">
        <w:rPr>
          <w:rFonts w:ascii="Arial Narrow" w:hAnsi="Arial Narrow"/>
          <w:sz w:val="24"/>
          <w:szCs w:val="24"/>
        </w:rPr>
        <w:t>правилните и безопасни начини на експлоатация.</w:t>
      </w:r>
    </w:p>
    <w:p w14:paraId="62164AF6" w14:textId="7E341643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18. Всички ремонтни работи по поддържане на машините, апаратите, устройствата и съоръженията да се извършват само от правоспособни лица, след като са изключени.</w:t>
      </w:r>
    </w:p>
    <w:p w14:paraId="5A246009" w14:textId="5513B7BD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19. По време на ремонт на машините и съоръженията на пусковите автомати да се поставят задължително табелки “НЕ ВКЛЮЧВАЙ, РАБОТЯТ ХОРА!”. Снемането на табелката да става само от този работник или служител, който я е поставил.</w:t>
      </w:r>
    </w:p>
    <w:p w14:paraId="4DCD58BD" w14:textId="707CB9DB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20. Забранено е използването на ел. отоплителни и ел. нагревателни уреди (радиатори, калорифери, котлони, ютии и др.) донесени от домовете на служителите.</w:t>
      </w:r>
    </w:p>
    <w:p w14:paraId="6D845788" w14:textId="7BF2EB7C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21. Забранено е използването на ел. отоплителни и ел. нагревателни уреди с открити реотани.</w:t>
      </w:r>
    </w:p>
    <w:p w14:paraId="25409B7A" w14:textId="220422BA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lastRenderedPageBreak/>
        <w:t>22. Ползване на електроотоплителни и електронагревателни уреди през отоплителния сезон за определени помещения става със заповед на ръководителя на обекта. Включването им става само при спадане на температурата в стаите под 19 градуса.</w:t>
      </w:r>
    </w:p>
    <w:p w14:paraId="28B164EF" w14:textId="13B4F55E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23. Електроотоплителните и електронагревателни уреди да се включват само в усилени контакти със щепсел тип “шуко”.</w:t>
      </w:r>
    </w:p>
    <w:p w14:paraId="17A822F9" w14:textId="4A607129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24. За всяка стая, в която се ползват отоплителни или електронагреватални уреди, със заповед се определя отговорник, който в края на работното време е задължен да изключи уреда от контакта на ел. мрежата.</w:t>
      </w:r>
    </w:p>
    <w:p w14:paraId="2852661A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25. След завършване на работа:</w:t>
      </w:r>
    </w:p>
    <w:p w14:paraId="7C23BD65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приведете работното си място в пълен порядък;</w:t>
      </w:r>
    </w:p>
    <w:p w14:paraId="0225D69D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проверете дали всички електрически уреди са изключени;</w:t>
      </w:r>
    </w:p>
    <w:p w14:paraId="1F3F9AC9" w14:textId="70E2035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всички отпадъци да се изхвърлят в определените за целта места, като се внимава да няма тлеещи отпадъци.</w:t>
      </w:r>
    </w:p>
    <w:p w14:paraId="2AF324BE" w14:textId="2E58FF4E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26. При работа повече от половината законоустановено работно време с компютърни системи, калкулатори, екрани на лаптопи и технологично оборудване, което има контролен екран за изобразяване на данни и е предназначен за пряко ползване на оборудването спазвайте следните хигиенни изисквания:</w:t>
      </w:r>
    </w:p>
    <w:p w14:paraId="4CD54837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изследване на зрителния анализатор:</w:t>
      </w:r>
    </w:p>
    <w:p w14:paraId="2D4052DA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- при постъпване на работа;</w:t>
      </w:r>
    </w:p>
    <w:p w14:paraId="6DEFC2FC" w14:textId="274721A3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- на три години на лицата , ненавършили 40 години, и един път в годината - на навършилите 40 години;</w:t>
      </w:r>
    </w:p>
    <w:p w14:paraId="124B9705" w14:textId="6EE23CEF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- при възникване на смущения в зрението, за които има основание да се предполага, че се дължат на работа с видеодисплеи.</w:t>
      </w:r>
    </w:p>
    <w:p w14:paraId="78ED6465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ползвайте специални защитни очила;</w:t>
      </w:r>
    </w:p>
    <w:p w14:paraId="46315EC4" w14:textId="7777777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ползвайте 15 минути почивка на всеки 45 минути работа;</w:t>
      </w:r>
    </w:p>
    <w:p w14:paraId="70BEA6C0" w14:textId="78488B0A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разположете видеоекраните на компютрите така, че на 1.5 м. зад тях да няма постоянно работно място и да няма отражения и блясък върху екрана;</w:t>
      </w:r>
    </w:p>
    <w:p w14:paraId="49A9EE1E" w14:textId="120B0655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настройте екрана така, че изображението да бъде стабилно, без трептене и разлика в яркостта на отделните знаци;</w:t>
      </w:r>
    </w:p>
    <w:p w14:paraId="5ECDAFAB" w14:textId="4BFE9C8E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• разстоянието между очите на оператора и екрана да бъде не по-малко от 500 - 700 мм., а между очите и клавиатурата 450 - 500 мм.</w:t>
      </w:r>
    </w:p>
    <w:p w14:paraId="0CEC3BD7" w14:textId="01C8DDD7" w:rsidR="00B22EC8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 xml:space="preserve">27. Да познава и стриктно да спазва задълженията си определени в Правилника на училището, Правилника за вътрешния ред и настоящия инструктаж. </w:t>
      </w:r>
    </w:p>
    <w:p w14:paraId="5A550675" w14:textId="2707BEE5" w:rsidR="00467183" w:rsidRPr="00B22EC8" w:rsidRDefault="00B22EC8" w:rsidP="00700DE0">
      <w:pPr>
        <w:jc w:val="both"/>
        <w:rPr>
          <w:rFonts w:ascii="Arial Narrow" w:hAnsi="Arial Narrow"/>
          <w:sz w:val="24"/>
          <w:szCs w:val="24"/>
        </w:rPr>
      </w:pPr>
      <w:r w:rsidRPr="00B22EC8">
        <w:rPr>
          <w:rFonts w:ascii="Arial Narrow" w:hAnsi="Arial Narrow"/>
          <w:sz w:val="24"/>
          <w:szCs w:val="24"/>
        </w:rPr>
        <w:t>28. Строго да спазва заповедите на директора при бедствени ситуации, указанията на</w:t>
      </w:r>
      <w:r>
        <w:rPr>
          <w:rFonts w:ascii="Arial Narrow" w:hAnsi="Arial Narrow"/>
          <w:sz w:val="24"/>
          <w:szCs w:val="24"/>
        </w:rPr>
        <w:t xml:space="preserve"> </w:t>
      </w:r>
      <w:r w:rsidRPr="00B22EC8">
        <w:rPr>
          <w:rFonts w:ascii="Arial Narrow" w:hAnsi="Arial Narrow"/>
          <w:sz w:val="24"/>
          <w:szCs w:val="24"/>
        </w:rPr>
        <w:t xml:space="preserve">противопожарна охрана. </w:t>
      </w:r>
    </w:p>
    <w:sectPr w:rsidR="00467183" w:rsidRPr="00B22EC8" w:rsidSect="00700DE0">
      <w:headerReference w:type="default" r:id="rId6"/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1873" w14:textId="77777777" w:rsidR="00B22EC8" w:rsidRDefault="00B22EC8" w:rsidP="00B22EC8">
      <w:pPr>
        <w:spacing w:after="0" w:line="240" w:lineRule="auto"/>
      </w:pPr>
      <w:r>
        <w:separator/>
      </w:r>
    </w:p>
  </w:endnote>
  <w:endnote w:type="continuationSeparator" w:id="0">
    <w:p w14:paraId="30B849AE" w14:textId="77777777" w:rsidR="00B22EC8" w:rsidRDefault="00B22EC8" w:rsidP="00B2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5380195"/>
      <w:docPartObj>
        <w:docPartGallery w:val="Page Numbers (Bottom of Page)"/>
        <w:docPartUnique/>
      </w:docPartObj>
    </w:sdtPr>
    <w:sdtEndPr/>
    <w:sdtContent>
      <w:p w14:paraId="6CFFDFD8" w14:textId="0FB25F1E" w:rsidR="00B22EC8" w:rsidRDefault="00B22E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09ED7C" w14:textId="77777777" w:rsidR="00B22EC8" w:rsidRDefault="00B22E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B1C03" w14:textId="77777777" w:rsidR="00B22EC8" w:rsidRDefault="00B22EC8" w:rsidP="00B22EC8">
      <w:pPr>
        <w:spacing w:after="0" w:line="240" w:lineRule="auto"/>
      </w:pPr>
      <w:r>
        <w:separator/>
      </w:r>
    </w:p>
  </w:footnote>
  <w:footnote w:type="continuationSeparator" w:id="0">
    <w:p w14:paraId="17FFEAF1" w14:textId="77777777" w:rsidR="00B22EC8" w:rsidRDefault="00B22EC8" w:rsidP="00B2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89BF" w14:textId="77777777" w:rsidR="00B22EC8" w:rsidRPr="00B22EC8" w:rsidRDefault="00B22EC8" w:rsidP="00B22EC8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B22EC8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1858D3C9" wp14:editId="22C1933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654581843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EC8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3E084A71" w14:textId="77777777" w:rsidR="00B22EC8" w:rsidRPr="00B22EC8" w:rsidRDefault="00B22EC8" w:rsidP="00B22EC8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B22EC8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B22EC8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B22EC8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B22EC8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5F1C93A9" w14:textId="0F66EBC8" w:rsidR="00B22EC8" w:rsidRPr="00B22EC8" w:rsidRDefault="00B22EC8" w:rsidP="00B22EC8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B22EC8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B22EC8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B22EC8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r w:rsidRPr="00B22EC8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B22EC8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B22EC8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r w:rsidRPr="00B22EC8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r w:rsidR="00DB5A3B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 xml:space="preserve">  </w:t>
    </w:r>
    <w:hyperlink r:id="rId2" w:history="1">
      <w:r w:rsidR="00E66D2A" w:rsidRPr="0032115B">
        <w:rPr>
          <w:rStyle w:val="a7"/>
          <w:rFonts w:ascii="Arial Narrow" w:eastAsia="Segoe UI" w:hAnsi="Arial Narrow" w:cs="Tahoma"/>
          <w:kern w:val="3"/>
          <w:lang w:val="de-DE" w:eastAsia="en-GB"/>
          <w14:ligatures w14:val="none"/>
        </w:rPr>
        <w:t>www</w:t>
      </w:r>
      <w:r w:rsidR="00E66D2A" w:rsidRPr="0032115B">
        <w:rPr>
          <w:rStyle w:val="a7"/>
          <w:rFonts w:ascii="Arial Narrow" w:eastAsia="Segoe UI" w:hAnsi="Arial Narrow" w:cs="Tahoma"/>
          <w:kern w:val="3"/>
          <w:lang w:val="ru-RU" w:eastAsia="en-GB"/>
          <w14:ligatures w14:val="none"/>
        </w:rPr>
        <w:t>.</w:t>
      </w:r>
      <w:r w:rsidR="00E66D2A" w:rsidRPr="0032115B">
        <w:rPr>
          <w:rStyle w:val="a7"/>
          <w:rFonts w:ascii="Arial Narrow" w:eastAsia="Segoe UI" w:hAnsi="Arial Narrow" w:cs="Tahoma"/>
          <w:kern w:val="3"/>
          <w:lang w:val="de-DE" w:eastAsia="en-GB"/>
          <w14:ligatures w14:val="none"/>
        </w:rPr>
        <w:t>pgtsamokov</w:t>
      </w:r>
      <w:r w:rsidR="00E66D2A" w:rsidRPr="0032115B">
        <w:rPr>
          <w:rStyle w:val="a7"/>
          <w:rFonts w:ascii="Arial Narrow" w:eastAsia="Segoe UI" w:hAnsi="Arial Narrow" w:cs="Tahoma"/>
          <w:kern w:val="3"/>
          <w:lang w:val="ru-RU" w:eastAsia="en-GB"/>
          <w14:ligatures w14:val="none"/>
        </w:rPr>
        <w:t>.</w:t>
      </w:r>
      <w:r w:rsidR="00E66D2A" w:rsidRPr="0032115B">
        <w:rPr>
          <w:rStyle w:val="a7"/>
          <w:rFonts w:ascii="Arial Narrow" w:eastAsia="Segoe UI" w:hAnsi="Arial Narrow" w:cs="Tahoma"/>
          <w:kern w:val="3"/>
          <w:lang w:val="de-DE" w:eastAsia="en-GB"/>
          <w14:ligatures w14:val="none"/>
        </w:rPr>
        <w:t>org</w:t>
      </w:r>
    </w:hyperlink>
    <w:r w:rsidRPr="00B22EC8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6659A697" w14:textId="77777777" w:rsidR="00B22EC8" w:rsidRPr="00B22EC8" w:rsidRDefault="00B22EC8" w:rsidP="00B22EC8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B22EC8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B22EC8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B22EC8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B22EC8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B22EC8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B22EC8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B22EC8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37DFFD60" w14:textId="77777777" w:rsidR="00B22EC8" w:rsidRPr="00B22EC8" w:rsidRDefault="00B22EC8">
    <w:pPr>
      <w:pStyle w:val="a3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C8"/>
    <w:rsid w:val="00024AA0"/>
    <w:rsid w:val="000463D1"/>
    <w:rsid w:val="00467183"/>
    <w:rsid w:val="00700DE0"/>
    <w:rsid w:val="00B22EC8"/>
    <w:rsid w:val="00BF4547"/>
    <w:rsid w:val="00DB5A3B"/>
    <w:rsid w:val="00E66D2A"/>
    <w:rsid w:val="00F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850C"/>
  <w15:chartTrackingRefBased/>
  <w15:docId w15:val="{D9697BD7-C84C-489F-A401-4F31D9BD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22EC8"/>
  </w:style>
  <w:style w:type="paragraph" w:styleId="a5">
    <w:name w:val="footer"/>
    <w:basedOn w:val="a"/>
    <w:link w:val="a6"/>
    <w:uiPriority w:val="99"/>
    <w:unhideWhenUsed/>
    <w:rsid w:val="00B2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22EC8"/>
  </w:style>
  <w:style w:type="character" w:styleId="a7">
    <w:name w:val="Hyperlink"/>
    <w:basedOn w:val="a0"/>
    <w:uiPriority w:val="99"/>
    <w:unhideWhenUsed/>
    <w:rsid w:val="00E66D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6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4</cp:revision>
  <cp:lastPrinted>2024-11-12T08:20:00Z</cp:lastPrinted>
  <dcterms:created xsi:type="dcterms:W3CDTF">2024-11-12T11:02:00Z</dcterms:created>
  <dcterms:modified xsi:type="dcterms:W3CDTF">2024-11-12T15:38:00Z</dcterms:modified>
</cp:coreProperties>
</file>